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A08F" w14:textId="39AB5C6C" w:rsidR="0051740F" w:rsidRDefault="003F64FE" w:rsidP="00146DF3">
      <w:pPr>
        <w:spacing w:before="163"/>
        <w:ind w:left="2578" w:right="2540"/>
        <w:jc w:val="center"/>
        <w:rPr>
          <w:b/>
          <w:i/>
        </w:rPr>
      </w:pPr>
      <w:r>
        <w:rPr>
          <w:b/>
          <w:i/>
        </w:rPr>
        <w:t>Local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Outreach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Lane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Report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9"/>
        </w:rPr>
        <w:t xml:space="preserve"> </w:t>
      </w:r>
      <w:r w:rsidR="0022275F">
        <w:rPr>
          <w:b/>
          <w:i/>
          <w:spacing w:val="-9"/>
        </w:rPr>
        <w:t>October</w:t>
      </w:r>
      <w:r w:rsidR="005E4A58">
        <w:rPr>
          <w:b/>
          <w:i/>
        </w:rPr>
        <w:t xml:space="preserve"> 2025</w:t>
      </w:r>
    </w:p>
    <w:p w14:paraId="2A728131" w14:textId="77777777" w:rsidR="0051740F" w:rsidRDefault="003B63AC">
      <w:pPr>
        <w:pStyle w:val="BodyText"/>
        <w:spacing w:before="7"/>
        <w:ind w:left="2578" w:right="2556"/>
        <w:jc w:val="center"/>
      </w:pPr>
      <w:r>
        <w:t>Lane</w:t>
      </w:r>
      <w:r>
        <w:rPr>
          <w:spacing w:val="-3"/>
        </w:rPr>
        <w:t xml:space="preserve"> </w:t>
      </w:r>
      <w:r>
        <w:t>Leader:</w:t>
      </w:r>
      <w:r>
        <w:rPr>
          <w:spacing w:val="-3"/>
        </w:rPr>
        <w:t xml:space="preserve"> </w:t>
      </w:r>
      <w:r w:rsidR="00980AEC">
        <w:t>Ben Klock</w:t>
      </w:r>
    </w:p>
    <w:p w14:paraId="05D2F638" w14:textId="77777777" w:rsidR="0051740F" w:rsidRDefault="0051740F">
      <w:pPr>
        <w:pStyle w:val="BodyText"/>
        <w:spacing w:before="4"/>
      </w:pPr>
    </w:p>
    <w:p w14:paraId="25BFBF56" w14:textId="77777777" w:rsidR="00535AD3" w:rsidRPr="00980AEC" w:rsidRDefault="003B63AC" w:rsidP="00980AEC">
      <w:pPr>
        <w:pStyle w:val="Heading1"/>
        <w:tabs>
          <w:tab w:val="left" w:pos="9564"/>
        </w:tabs>
        <w:spacing w:line="251" w:lineRule="exact"/>
        <w:rPr>
          <w:u w:val="none"/>
        </w:rPr>
      </w:pPr>
      <w:bookmarkStart w:id="0" w:name="New_Vision"/>
      <w:bookmarkStart w:id="1" w:name="Progress_Updates"/>
      <w:bookmarkStart w:id="2" w:name="Traffiking_Hope"/>
      <w:bookmarkEnd w:id="0"/>
      <w:bookmarkEnd w:id="1"/>
      <w:bookmarkEnd w:id="2"/>
      <w:r>
        <w:t>Progress</w:t>
      </w:r>
      <w:r>
        <w:rPr>
          <w:spacing w:val="-6"/>
        </w:rPr>
        <w:t xml:space="preserve"> </w:t>
      </w:r>
      <w:r>
        <w:rPr>
          <w:spacing w:val="-2"/>
        </w:rPr>
        <w:t>Updates</w:t>
      </w:r>
      <w:r>
        <w:tab/>
      </w:r>
    </w:p>
    <w:p w14:paraId="481C03E8" w14:textId="77777777" w:rsidR="00F579E8" w:rsidRPr="00F579E8" w:rsidRDefault="00535AD3" w:rsidP="00F579E8">
      <w:pPr>
        <w:rPr>
          <w:i/>
          <w:iCs/>
        </w:rPr>
      </w:pPr>
      <w:r>
        <w:rPr>
          <w:i/>
          <w:iCs/>
        </w:rPr>
        <w:t xml:space="preserve"> </w:t>
      </w:r>
      <w:r w:rsidR="00F579E8">
        <w:rPr>
          <w:i/>
          <w:iCs/>
        </w:rPr>
        <w:t xml:space="preserve">Local Outreach  </w:t>
      </w:r>
    </w:p>
    <w:p w14:paraId="18D8B77A" w14:textId="755AD0AC" w:rsidR="00F579E8" w:rsidRDefault="00F579E8" w:rsidP="0022275F">
      <w:pPr>
        <w:pStyle w:val="ListParagraph"/>
        <w:numPr>
          <w:ilvl w:val="0"/>
          <w:numId w:val="2"/>
        </w:numPr>
      </w:pPr>
      <w:r w:rsidRPr="001B3DE6">
        <w:t>The Outreach Department exists to help those inside our church take a next step of making a difference</w:t>
      </w:r>
      <w:r w:rsidR="008D1D99">
        <w:t xml:space="preserve"> in their community</w:t>
      </w:r>
      <w:r w:rsidRPr="001B3DE6">
        <w:t xml:space="preserve">. </w:t>
      </w:r>
      <w:r w:rsidR="009A785A" w:rsidRPr="003A19C8">
        <w:rPr>
          <w:u w:val="single"/>
        </w:rPr>
        <w:t>Every second Saturday of the month</w:t>
      </w:r>
      <w:r w:rsidR="009A785A">
        <w:t>,</w:t>
      </w:r>
      <w:r w:rsidR="009A785A" w:rsidRPr="001B3DE6">
        <w:t xml:space="preserve"> </w:t>
      </w:r>
      <w:r w:rsidR="009A785A">
        <w:t>w</w:t>
      </w:r>
      <w:r w:rsidRPr="001B3DE6">
        <w:t>e create practical projects that anyone can participate in through our One Serve opportunities</w:t>
      </w:r>
      <w:r w:rsidR="00066E88">
        <w:t xml:space="preserve"> including Adopt a Block where we invest into a community!</w:t>
      </w:r>
    </w:p>
    <w:p w14:paraId="18143FFB" w14:textId="77777777" w:rsidR="00066E88" w:rsidRPr="001B3DE6" w:rsidRDefault="00066E88" w:rsidP="00066E88"/>
    <w:p w14:paraId="4D0377D8" w14:textId="2C40A33E" w:rsidR="00F579E8" w:rsidRDefault="00F579E8" w:rsidP="00F579E8">
      <w:pPr>
        <w:spacing w:line="259" w:lineRule="auto"/>
        <w:ind w:left="762" w:right="10"/>
        <w:jc w:val="center"/>
      </w:pPr>
      <w:r w:rsidRPr="001B3DE6">
        <w:rPr>
          <w:b/>
        </w:rPr>
        <w:t xml:space="preserve">Project Cost: </w:t>
      </w:r>
      <w:r w:rsidRPr="001B3DE6">
        <w:t>$1</w:t>
      </w:r>
      <w:r w:rsidR="0022275F">
        <w:t>45,000</w:t>
      </w:r>
    </w:p>
    <w:p w14:paraId="4741695F" w14:textId="38D1A8FF" w:rsidR="00066E88" w:rsidRPr="001B3DE6" w:rsidRDefault="00066E88" w:rsidP="00F579E8">
      <w:pPr>
        <w:spacing w:line="259" w:lineRule="auto"/>
        <w:ind w:left="762" w:right="10"/>
        <w:jc w:val="center"/>
      </w:pPr>
      <w:r>
        <w:rPr>
          <w:b/>
        </w:rPr>
        <w:t>Average Project Cost:</w:t>
      </w:r>
      <w:r>
        <w:t xml:space="preserve"> $250-$500</w:t>
      </w:r>
    </w:p>
    <w:p w14:paraId="19197FF9" w14:textId="360D7160" w:rsidR="00F579E8" w:rsidRPr="001B3DE6" w:rsidRDefault="00F579E8" w:rsidP="00F579E8">
      <w:pPr>
        <w:spacing w:line="259" w:lineRule="auto"/>
        <w:ind w:left="762"/>
        <w:jc w:val="center"/>
      </w:pPr>
      <w:r w:rsidRPr="001B3DE6">
        <w:rPr>
          <w:b/>
        </w:rPr>
        <w:t xml:space="preserve">Amount Funded: </w:t>
      </w:r>
      <w:r w:rsidRPr="001B3DE6">
        <w:t>$</w:t>
      </w:r>
      <w:r w:rsidR="00835531">
        <w:t>20,707.73</w:t>
      </w:r>
    </w:p>
    <w:p w14:paraId="024F3985" w14:textId="44E0EE72" w:rsidR="00F579E8" w:rsidRDefault="00F579E8" w:rsidP="00F579E8">
      <w:pPr>
        <w:spacing w:line="259" w:lineRule="auto"/>
        <w:ind w:left="762" w:right="10"/>
        <w:jc w:val="center"/>
      </w:pPr>
      <w:r w:rsidRPr="001B3DE6">
        <w:rPr>
          <w:b/>
        </w:rPr>
        <w:t xml:space="preserve">Amount Remaining: </w:t>
      </w:r>
      <w:r w:rsidRPr="001B3DE6">
        <w:t>$</w:t>
      </w:r>
      <w:r w:rsidR="00835531">
        <w:t>124,292.27</w:t>
      </w:r>
    </w:p>
    <w:p w14:paraId="46C4F30B" w14:textId="1412B2F5" w:rsidR="00C522C7" w:rsidRDefault="00C522C7" w:rsidP="00C522C7">
      <w:pPr>
        <w:spacing w:line="259" w:lineRule="auto"/>
        <w:ind w:right="10"/>
        <w:rPr>
          <w:bCs/>
          <w:i/>
          <w:iCs/>
        </w:rPr>
      </w:pPr>
      <w:r>
        <w:rPr>
          <w:bCs/>
          <w:i/>
          <w:iCs/>
        </w:rPr>
        <w:t>Winter Wonderland</w:t>
      </w:r>
      <w:r w:rsidR="003A19C8">
        <w:rPr>
          <w:bCs/>
          <w:i/>
          <w:iCs/>
        </w:rPr>
        <w:t xml:space="preserve"> 2026</w:t>
      </w:r>
      <w:r>
        <w:rPr>
          <w:bCs/>
          <w:i/>
          <w:iCs/>
        </w:rPr>
        <w:t xml:space="preserve"> </w:t>
      </w:r>
    </w:p>
    <w:p w14:paraId="6DCC8E96" w14:textId="2E146B23" w:rsidR="00C522C7" w:rsidRPr="00C522C7" w:rsidRDefault="00C522C7" w:rsidP="00C522C7">
      <w:pPr>
        <w:pStyle w:val="ListParagraph"/>
        <w:numPr>
          <w:ilvl w:val="0"/>
          <w:numId w:val="2"/>
        </w:numPr>
        <w:spacing w:line="259" w:lineRule="auto"/>
        <w:ind w:right="10"/>
        <w:rPr>
          <w:bCs/>
          <w:i/>
          <w:iCs/>
        </w:rPr>
      </w:pPr>
      <w:r>
        <w:rPr>
          <w:bCs/>
        </w:rPr>
        <w:t>We provide a shopping experience for families who are not able to secure Christmas through tangible items such as clothes, hats, books, and even toys to bring joy. This gives the parent a sense of pride, while providing their children with a great Christmas experience.  This is a huge step in pointing people to Jesus.</w:t>
      </w:r>
    </w:p>
    <w:p w14:paraId="1FD3332C" w14:textId="77777777" w:rsidR="00C522C7" w:rsidRPr="00C522C7" w:rsidRDefault="00C522C7" w:rsidP="00C522C7">
      <w:pPr>
        <w:pStyle w:val="ListParagraph"/>
        <w:spacing w:line="259" w:lineRule="auto"/>
        <w:ind w:left="720" w:right="10" w:firstLine="0"/>
        <w:rPr>
          <w:bCs/>
          <w:i/>
          <w:iCs/>
        </w:rPr>
      </w:pPr>
    </w:p>
    <w:p w14:paraId="0C0522F9" w14:textId="1A73FACD" w:rsidR="00C522C7" w:rsidRDefault="00C522C7" w:rsidP="00066E88">
      <w:pPr>
        <w:pStyle w:val="ListParagraph"/>
        <w:spacing w:line="259" w:lineRule="auto"/>
        <w:ind w:left="720" w:right="10" w:firstLine="0"/>
        <w:jc w:val="center"/>
      </w:pPr>
      <w:r w:rsidRPr="00C522C7">
        <w:rPr>
          <w:b/>
        </w:rPr>
        <w:t xml:space="preserve">Project Cost: </w:t>
      </w:r>
      <w:r w:rsidRPr="001B3DE6">
        <w:t>$</w:t>
      </w:r>
      <w:r w:rsidR="00835531">
        <w:t>6</w:t>
      </w:r>
      <w:r>
        <w:t>0,000</w:t>
      </w:r>
    </w:p>
    <w:p w14:paraId="76DAEEEC" w14:textId="771647D0" w:rsidR="00066E88" w:rsidRPr="00066E88" w:rsidRDefault="00066E88" w:rsidP="00066E88">
      <w:pPr>
        <w:spacing w:line="259" w:lineRule="auto"/>
        <w:ind w:right="10"/>
        <w:jc w:val="center"/>
        <w:rPr>
          <w:b/>
          <w:bCs/>
        </w:rPr>
      </w:pPr>
      <w:r w:rsidRPr="00066E88">
        <w:rPr>
          <w:b/>
          <w:bCs/>
        </w:rPr>
        <w:t>Average Cost Per Family:</w:t>
      </w:r>
      <w:r>
        <w:rPr>
          <w:b/>
          <w:bCs/>
        </w:rPr>
        <w:t xml:space="preserve"> </w:t>
      </w:r>
      <w:r w:rsidRPr="00066E88">
        <w:t>$200</w:t>
      </w:r>
    </w:p>
    <w:p w14:paraId="3C1B5ADC" w14:textId="3A6ABA3B" w:rsidR="00C522C7" w:rsidRPr="001B3DE6" w:rsidRDefault="00C522C7" w:rsidP="00066E88">
      <w:pPr>
        <w:pStyle w:val="ListParagraph"/>
        <w:spacing w:line="259" w:lineRule="auto"/>
        <w:ind w:left="720" w:firstLine="0"/>
        <w:jc w:val="center"/>
      </w:pPr>
      <w:r w:rsidRPr="00C522C7">
        <w:rPr>
          <w:b/>
        </w:rPr>
        <w:t xml:space="preserve">Amount Funded: </w:t>
      </w:r>
      <w:r w:rsidRPr="001B3DE6">
        <w:t>$</w:t>
      </w:r>
      <w:r w:rsidR="00835531">
        <w:t>0</w:t>
      </w:r>
    </w:p>
    <w:p w14:paraId="13F95A25" w14:textId="7E7BA892" w:rsidR="00DD1F37" w:rsidRPr="00C522C7" w:rsidRDefault="00C522C7" w:rsidP="00066E88">
      <w:pPr>
        <w:pStyle w:val="ListParagraph"/>
        <w:spacing w:line="259" w:lineRule="auto"/>
        <w:ind w:left="720" w:right="10" w:firstLine="0"/>
        <w:jc w:val="center"/>
      </w:pPr>
      <w:r w:rsidRPr="00C522C7">
        <w:rPr>
          <w:b/>
        </w:rPr>
        <w:t xml:space="preserve">Amount Remaining: </w:t>
      </w:r>
      <w:r w:rsidRPr="001B3DE6">
        <w:t>$</w:t>
      </w:r>
      <w:r w:rsidR="00835531">
        <w:t>60,000</w:t>
      </w:r>
    </w:p>
    <w:p w14:paraId="6003EB39" w14:textId="77777777" w:rsidR="00B91CE0" w:rsidRDefault="00B91CE0" w:rsidP="00710064">
      <w:pPr>
        <w:spacing w:line="259" w:lineRule="auto"/>
        <w:ind w:right="10"/>
      </w:pPr>
    </w:p>
    <w:p w14:paraId="1163C2E0" w14:textId="77777777" w:rsidR="00F579E8" w:rsidRDefault="00F579E8">
      <w:pPr>
        <w:pStyle w:val="BodyText"/>
        <w:spacing w:before="2"/>
        <w:rPr>
          <w:sz w:val="21"/>
        </w:rPr>
      </w:pPr>
    </w:p>
    <w:p w14:paraId="32902BF6" w14:textId="77777777" w:rsidR="003A19C8" w:rsidRDefault="003A19C8" w:rsidP="003A19C8">
      <w:pPr>
        <w:pStyle w:val="Heading1"/>
        <w:tabs>
          <w:tab w:val="left" w:pos="9564"/>
        </w:tabs>
        <w:spacing w:line="251" w:lineRule="exact"/>
        <w:jc w:val="both"/>
        <w:rPr>
          <w:u w:val="none"/>
        </w:rPr>
      </w:pPr>
      <w:bookmarkStart w:id="3" w:name="Connection_Opportunities"/>
      <w:bookmarkEnd w:id="3"/>
      <w:r>
        <w:t>New</w:t>
      </w:r>
      <w:r>
        <w:rPr>
          <w:spacing w:val="-4"/>
        </w:rPr>
        <w:t xml:space="preserve"> </w:t>
      </w:r>
      <w:r>
        <w:rPr>
          <w:spacing w:val="-2"/>
        </w:rPr>
        <w:t>Vision</w:t>
      </w:r>
      <w:r>
        <w:tab/>
      </w:r>
    </w:p>
    <w:p w14:paraId="5FF34A11" w14:textId="77777777" w:rsidR="003A19C8" w:rsidRPr="00F579E8" w:rsidRDefault="003A19C8" w:rsidP="003A19C8">
      <w:pPr>
        <w:rPr>
          <w:i/>
          <w:iCs/>
        </w:rPr>
      </w:pPr>
      <w:r w:rsidRPr="00624E04">
        <w:rPr>
          <w:i/>
        </w:rPr>
        <w:t xml:space="preserve">  </w:t>
      </w:r>
      <w:r>
        <w:rPr>
          <w:i/>
          <w:iCs/>
        </w:rPr>
        <w:t xml:space="preserve">Paint the Town Red 2026  </w:t>
      </w:r>
    </w:p>
    <w:p w14:paraId="136D55E1" w14:textId="77777777" w:rsidR="003A19C8" w:rsidRDefault="003A19C8" w:rsidP="003A19C8">
      <w:pPr>
        <w:pStyle w:val="ListParagraph"/>
        <w:numPr>
          <w:ilvl w:val="0"/>
          <w:numId w:val="2"/>
        </w:numPr>
      </w:pPr>
      <w:r>
        <w:t xml:space="preserve">Our annual Paint the Town Red event provides an opportunity to mobilize our entire church over 4 days in July to meet various needs in our communities. Our vision is to provide over 200 projects across all 5 of our locations. These projects will meet needs like packing 1,000s of hygiene kits for Convoy of Hope, home repairs, beautification of local schools and many more. </w:t>
      </w:r>
    </w:p>
    <w:p w14:paraId="64845B33" w14:textId="77777777" w:rsidR="003A19C8" w:rsidRPr="001B3DE6" w:rsidRDefault="003A19C8" w:rsidP="003A19C8"/>
    <w:p w14:paraId="44AB91CA" w14:textId="77777777" w:rsidR="003A19C8" w:rsidRPr="001B3DE6" w:rsidRDefault="003A19C8" w:rsidP="003A19C8">
      <w:pPr>
        <w:spacing w:line="259" w:lineRule="auto"/>
        <w:ind w:left="762" w:right="10"/>
        <w:jc w:val="center"/>
      </w:pPr>
      <w:r w:rsidRPr="001B3DE6">
        <w:rPr>
          <w:b/>
        </w:rPr>
        <w:t xml:space="preserve">Project Cost: </w:t>
      </w:r>
      <w:r w:rsidRPr="001B3DE6">
        <w:t>$</w:t>
      </w:r>
      <w:r>
        <w:t>300,000</w:t>
      </w:r>
    </w:p>
    <w:p w14:paraId="0504B932" w14:textId="77777777" w:rsidR="003A19C8" w:rsidRDefault="003A19C8" w:rsidP="003A19C8">
      <w:pPr>
        <w:spacing w:line="259" w:lineRule="auto"/>
        <w:ind w:left="762" w:right="10"/>
        <w:jc w:val="center"/>
      </w:pPr>
      <w:r>
        <w:rPr>
          <w:b/>
        </w:rPr>
        <w:t>Average Project Cost:</w:t>
      </w:r>
      <w:r>
        <w:t xml:space="preserve"> $500</w:t>
      </w:r>
    </w:p>
    <w:p w14:paraId="2141593B" w14:textId="77777777" w:rsidR="003A19C8" w:rsidRPr="001B3DE6" w:rsidRDefault="003A19C8" w:rsidP="003A19C8">
      <w:pPr>
        <w:spacing w:line="259" w:lineRule="auto"/>
        <w:ind w:left="762"/>
        <w:jc w:val="center"/>
      </w:pPr>
      <w:r w:rsidRPr="001B3DE6">
        <w:rPr>
          <w:b/>
        </w:rPr>
        <w:t xml:space="preserve">Amount Funded: </w:t>
      </w:r>
      <w:r w:rsidRPr="001B3DE6">
        <w:t>$</w:t>
      </w:r>
      <w:r>
        <w:t>0</w:t>
      </w:r>
    </w:p>
    <w:p w14:paraId="6308EA66" w14:textId="77777777" w:rsidR="003A19C8" w:rsidRDefault="003A19C8" w:rsidP="003A19C8">
      <w:pPr>
        <w:spacing w:line="259" w:lineRule="auto"/>
        <w:ind w:left="762" w:right="10"/>
        <w:jc w:val="center"/>
      </w:pPr>
      <w:r w:rsidRPr="001B3DE6">
        <w:rPr>
          <w:b/>
        </w:rPr>
        <w:t xml:space="preserve">Amount Remaining: </w:t>
      </w:r>
      <w:r w:rsidRPr="001B3DE6">
        <w:t>$</w:t>
      </w:r>
      <w:r>
        <w:t>300,000</w:t>
      </w:r>
    </w:p>
    <w:p w14:paraId="6EF2991A" w14:textId="77777777" w:rsidR="003A19C8" w:rsidRDefault="003A19C8" w:rsidP="003A19C8">
      <w:pPr>
        <w:spacing w:line="259" w:lineRule="auto"/>
        <w:ind w:left="762" w:right="10"/>
        <w:jc w:val="center"/>
      </w:pPr>
    </w:p>
    <w:p w14:paraId="3B37C4B2" w14:textId="77777777" w:rsidR="0051740F" w:rsidRDefault="003B63AC" w:rsidP="00F579E8">
      <w:pPr>
        <w:pStyle w:val="Heading1"/>
        <w:tabs>
          <w:tab w:val="left" w:pos="8844"/>
        </w:tabs>
        <w:spacing w:before="1"/>
        <w:ind w:left="90"/>
        <w:rPr>
          <w:u w:val="none"/>
        </w:rPr>
      </w:pPr>
      <w:r>
        <w:rPr>
          <w:spacing w:val="-2"/>
        </w:rPr>
        <w:t>Connection</w:t>
      </w:r>
      <w:r>
        <w:rPr>
          <w:spacing w:val="-1"/>
        </w:rPr>
        <w:t xml:space="preserve"> </w:t>
      </w:r>
      <w:r>
        <w:rPr>
          <w:spacing w:val="-2"/>
        </w:rPr>
        <w:t>Opportunities</w:t>
      </w:r>
      <w:r>
        <w:tab/>
      </w:r>
    </w:p>
    <w:p w14:paraId="6581B8C7" w14:textId="77777777" w:rsidR="00B91CE0" w:rsidRPr="00B91CE0" w:rsidRDefault="00B91CE0" w:rsidP="00B91CE0">
      <w:pPr>
        <w:rPr>
          <w:rFonts w:eastAsia="Segoe UI Symbol"/>
          <w:i/>
          <w:iCs/>
        </w:rPr>
      </w:pPr>
      <w:r>
        <w:rPr>
          <w:rFonts w:eastAsia="Segoe UI Symbol"/>
        </w:rPr>
        <w:t xml:space="preserve">  </w:t>
      </w:r>
      <w:r>
        <w:rPr>
          <w:rFonts w:eastAsia="Segoe UI Symbol"/>
          <w:i/>
          <w:iCs/>
        </w:rPr>
        <w:t>One Serves (monthly)</w:t>
      </w:r>
    </w:p>
    <w:p w14:paraId="3C9A9B83" w14:textId="77777777" w:rsidR="00B46E6A" w:rsidRDefault="00C1201E" w:rsidP="00535AD3">
      <w:pPr>
        <w:ind w:left="721" w:hanging="361"/>
      </w:pPr>
      <w:r w:rsidRPr="001B3DE6">
        <w:rPr>
          <w:rFonts w:eastAsia="Segoe UI Symbol"/>
        </w:rPr>
        <w:t>•</w:t>
      </w:r>
      <w:r w:rsidRPr="001B3DE6">
        <w:t xml:space="preserve"> </w:t>
      </w:r>
      <w:r w:rsidRPr="001B3DE6">
        <w:tab/>
        <w:t xml:space="preserve">We have regular service opportunities to meet a need and make a difference. You can sign up to be part of a project at your campus by downloading the Serve App. At your campus Outreach Environment or on the Serve App, you can also sign up for our monthly, all-campus, themed service projects called One Serve. </w:t>
      </w:r>
    </w:p>
    <w:p w14:paraId="7121A8FA" w14:textId="77777777" w:rsidR="00DD2F61" w:rsidRDefault="00DD2F61" w:rsidP="00535AD3">
      <w:pPr>
        <w:ind w:left="721" w:hanging="361"/>
      </w:pPr>
    </w:p>
    <w:p w14:paraId="24563622" w14:textId="77777777" w:rsidR="003A19C8" w:rsidRDefault="003A19C8" w:rsidP="00535AD3">
      <w:pPr>
        <w:ind w:left="721" w:hanging="361"/>
      </w:pPr>
    </w:p>
    <w:p w14:paraId="0DDAAA1A" w14:textId="77777777" w:rsidR="003A19C8" w:rsidRPr="00B91CE0" w:rsidRDefault="003A19C8" w:rsidP="00535AD3">
      <w:pPr>
        <w:ind w:left="721" w:hanging="361"/>
      </w:pPr>
    </w:p>
    <w:p w14:paraId="124CB5AD" w14:textId="77777777" w:rsidR="00146DF3" w:rsidRDefault="00146DF3" w:rsidP="00146DF3">
      <w:pPr>
        <w:tabs>
          <w:tab w:val="left" w:pos="920"/>
          <w:tab w:val="left" w:pos="921"/>
        </w:tabs>
        <w:spacing w:before="12" w:line="242" w:lineRule="auto"/>
        <w:ind w:right="484"/>
      </w:pPr>
    </w:p>
    <w:p w14:paraId="4F8DF14C" w14:textId="77777777" w:rsidR="003A19C8" w:rsidRDefault="003A19C8" w:rsidP="00146DF3">
      <w:pPr>
        <w:pStyle w:val="Heading1"/>
        <w:tabs>
          <w:tab w:val="left" w:pos="9564"/>
        </w:tabs>
      </w:pPr>
    </w:p>
    <w:p w14:paraId="1CA9EBD5" w14:textId="77777777" w:rsidR="003A19C8" w:rsidRDefault="003A19C8" w:rsidP="00146DF3">
      <w:pPr>
        <w:pStyle w:val="Heading1"/>
        <w:tabs>
          <w:tab w:val="left" w:pos="9564"/>
        </w:tabs>
      </w:pPr>
    </w:p>
    <w:p w14:paraId="23E27375" w14:textId="136ECC8D" w:rsidR="00146DF3" w:rsidRDefault="00146DF3" w:rsidP="00146DF3">
      <w:pPr>
        <w:pStyle w:val="Heading1"/>
        <w:tabs>
          <w:tab w:val="left" w:pos="9564"/>
        </w:tabs>
        <w:rPr>
          <w:u w:val="none"/>
        </w:rPr>
      </w:pPr>
      <w:r>
        <w:t>Vision</w:t>
      </w:r>
      <w:r>
        <w:rPr>
          <w:spacing w:val="-6"/>
        </w:rPr>
        <w:t xml:space="preserve"> </w:t>
      </w:r>
      <w:r>
        <w:rPr>
          <w:spacing w:val="-5"/>
        </w:rPr>
        <w:t>Gap</w:t>
      </w:r>
      <w:r>
        <w:tab/>
      </w:r>
    </w:p>
    <w:p w14:paraId="41741F87" w14:textId="77777777" w:rsidR="00146DF3" w:rsidRDefault="00146DF3" w:rsidP="00146DF3">
      <w:pPr>
        <w:pStyle w:val="BodyText"/>
        <w:spacing w:before="62" w:line="242" w:lineRule="auto"/>
        <w:ind w:left="100"/>
      </w:pPr>
      <w:r>
        <w:t>The</w:t>
      </w:r>
      <w:r>
        <w:rPr>
          <w:spacing w:val="-2"/>
        </w:rPr>
        <w:t xml:space="preserve"> </w:t>
      </w:r>
      <w:r>
        <w:t>vision</w:t>
      </w:r>
      <w:r>
        <w:rPr>
          <w:spacing w:val="-2"/>
        </w:rPr>
        <w:t xml:space="preserve"> </w:t>
      </w:r>
      <w:r>
        <w:t>gap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snapshot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fund the</w:t>
      </w:r>
      <w:r>
        <w:rPr>
          <w:spacing w:val="-2"/>
        </w:rPr>
        <w:t xml:space="preserve"> </w:t>
      </w:r>
      <w:r>
        <w:t>vision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AC2C28">
        <w:t>Local</w:t>
      </w:r>
      <w:r>
        <w:t xml:space="preserve"> Missions Lane as a whole.</w:t>
      </w:r>
    </w:p>
    <w:p w14:paraId="1EEA5796" w14:textId="77777777" w:rsidR="00146DF3" w:rsidRDefault="00146DF3" w:rsidP="00146DF3">
      <w:pPr>
        <w:pStyle w:val="BodyText"/>
        <w:spacing w:before="6"/>
      </w:pPr>
    </w:p>
    <w:p w14:paraId="6139BFC1" w14:textId="5CFDC3A5" w:rsidR="00146DF3" w:rsidRDefault="00146DF3" w:rsidP="00835531">
      <w:pPr>
        <w:pStyle w:val="BodyText"/>
        <w:spacing w:before="1" w:line="247" w:lineRule="auto"/>
        <w:ind w:left="100" w:right="568"/>
      </w:pPr>
      <w:r>
        <w:t>These projects</w:t>
      </w:r>
      <w:r>
        <w:rPr>
          <w:spacing w:val="-3"/>
        </w:rPr>
        <w:t xml:space="preserve"> </w:t>
      </w:r>
      <w:r>
        <w:t>represent</w:t>
      </w:r>
      <w:r>
        <w:rPr>
          <w:spacing w:val="-4"/>
        </w:rPr>
        <w:t xml:space="preserve"> </w:t>
      </w:r>
      <w:r>
        <w:t>an investment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</w:t>
      </w:r>
      <w:r w:rsidR="00101D6B">
        <w:t>5</w:t>
      </w:r>
      <w:r w:rsidR="00835531">
        <w:t>0</w:t>
      </w:r>
      <w:r w:rsidR="00624E04">
        <w:t>5</w:t>
      </w:r>
      <w:r w:rsidR="00710064">
        <w:t>,000</w:t>
      </w:r>
      <w:r>
        <w:t>.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this,</w:t>
      </w:r>
      <w:r>
        <w:rPr>
          <w:spacing w:val="-4"/>
        </w:rPr>
        <w:t xml:space="preserve"> </w:t>
      </w:r>
      <w:r w:rsidR="00835531" w:rsidRPr="00835531">
        <w:t>$</w:t>
      </w:r>
      <w:r w:rsidR="00835531">
        <w:t>20,70</w:t>
      </w:r>
      <w:r w:rsidR="00185B35">
        <w:t xml:space="preserve">7.73 </w:t>
      </w:r>
      <w:r>
        <w:t>has</w:t>
      </w:r>
      <w:r>
        <w:rPr>
          <w:spacing w:val="-3"/>
        </w:rPr>
        <w:t xml:space="preserve"> </w:t>
      </w:r>
      <w:r>
        <w:t>been allocated.</w:t>
      </w:r>
      <w:r>
        <w:rPr>
          <w:spacing w:val="-4"/>
        </w:rPr>
        <w:t xml:space="preserve"> </w:t>
      </w:r>
      <w:r>
        <w:t>This leaves $</w:t>
      </w:r>
      <w:r w:rsidR="00835531">
        <w:t>484,292.27</w:t>
      </w:r>
      <w:r w:rsidR="00D72054">
        <w:t xml:space="preserve"> </w:t>
      </w:r>
      <w:r>
        <w:t>needed to fully fund these projects.</w:t>
      </w:r>
    </w:p>
    <w:p w14:paraId="62A2CD86" w14:textId="77777777" w:rsidR="003A19C8" w:rsidRDefault="003A19C8" w:rsidP="00835531">
      <w:pPr>
        <w:pStyle w:val="BodyText"/>
        <w:spacing w:before="1" w:line="247" w:lineRule="auto"/>
        <w:ind w:left="100" w:right="568"/>
      </w:pPr>
    </w:p>
    <w:p w14:paraId="7F7E4233" w14:textId="77777777" w:rsidR="00146DF3" w:rsidRDefault="00146DF3" w:rsidP="00146DF3">
      <w:pPr>
        <w:tabs>
          <w:tab w:val="left" w:pos="920"/>
          <w:tab w:val="left" w:pos="921"/>
        </w:tabs>
        <w:spacing w:before="12" w:line="242" w:lineRule="auto"/>
        <w:ind w:right="484"/>
      </w:pPr>
    </w:p>
    <w:p w14:paraId="29BE9EBB" w14:textId="77777777" w:rsidR="00146DF3" w:rsidRDefault="00146DF3" w:rsidP="00146DF3">
      <w:pPr>
        <w:tabs>
          <w:tab w:val="left" w:pos="920"/>
          <w:tab w:val="left" w:pos="921"/>
        </w:tabs>
        <w:spacing w:before="12" w:line="242" w:lineRule="auto"/>
        <w:ind w:right="484"/>
        <w:jc w:val="center"/>
      </w:pPr>
      <w:r>
        <w:rPr>
          <w:rFonts w:ascii="Helvetica" w:hAnsi="Helvetica"/>
          <w:noProof/>
          <w:u w:val="single"/>
        </w:rPr>
        <w:drawing>
          <wp:inline distT="0" distB="0" distL="0" distR="0" wp14:anchorId="48E1264B" wp14:editId="6A0402C0">
            <wp:extent cx="5486400" cy="3200400"/>
            <wp:effectExtent l="0" t="0" r="12700" b="12700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DC3DAF" w14:textId="77777777" w:rsidR="00B46E6A" w:rsidRDefault="00B46E6A" w:rsidP="00146DF3">
      <w:pPr>
        <w:tabs>
          <w:tab w:val="left" w:pos="920"/>
          <w:tab w:val="left" w:pos="921"/>
        </w:tabs>
        <w:spacing w:before="12" w:line="242" w:lineRule="auto"/>
        <w:ind w:right="484"/>
        <w:jc w:val="center"/>
      </w:pPr>
    </w:p>
    <w:p w14:paraId="6C371C91" w14:textId="77777777" w:rsidR="00B46E6A" w:rsidRDefault="00B46E6A" w:rsidP="00146DF3">
      <w:pPr>
        <w:tabs>
          <w:tab w:val="left" w:pos="920"/>
          <w:tab w:val="left" w:pos="921"/>
        </w:tabs>
        <w:spacing w:before="12" w:line="242" w:lineRule="auto"/>
        <w:ind w:right="484"/>
        <w:jc w:val="center"/>
      </w:pPr>
    </w:p>
    <w:p w14:paraId="194FD725" w14:textId="77777777" w:rsidR="00B46E6A" w:rsidRPr="00C1201E" w:rsidRDefault="00B46E6A" w:rsidP="00B46E6A">
      <w:pPr>
        <w:pStyle w:val="Heading1"/>
        <w:tabs>
          <w:tab w:val="left" w:pos="9564"/>
        </w:tabs>
        <w:spacing w:before="183"/>
        <w:ind w:left="180"/>
        <w:rPr>
          <w:u w:val="none"/>
        </w:rPr>
      </w:pPr>
      <w:r w:rsidRPr="00C1201E">
        <w:rPr>
          <w:spacing w:val="-4"/>
        </w:rPr>
        <w:t>Wins</w:t>
      </w:r>
      <w:r w:rsidRPr="00C1201E">
        <w:tab/>
      </w:r>
    </w:p>
    <w:p w14:paraId="26FD72A5" w14:textId="15C95FDA" w:rsidR="00B46E6A" w:rsidRPr="00C1201E" w:rsidRDefault="00B46E6A" w:rsidP="00B46E6A">
      <w:pPr>
        <w:pStyle w:val="BodyText"/>
        <w:spacing w:before="11"/>
        <w:rPr>
          <w:i/>
        </w:rPr>
      </w:pPr>
      <w:r w:rsidRPr="00C1201E">
        <w:rPr>
          <w:i/>
        </w:rPr>
        <w:t xml:space="preserve">   </w:t>
      </w:r>
      <w:r w:rsidR="00535AD3">
        <w:rPr>
          <w:i/>
        </w:rPr>
        <w:t>P</w:t>
      </w:r>
      <w:r w:rsidR="00710064">
        <w:rPr>
          <w:i/>
        </w:rPr>
        <w:t>aint the Town Red 202</w:t>
      </w:r>
      <w:r w:rsidR="00835531">
        <w:rPr>
          <w:i/>
        </w:rPr>
        <w:t>5</w:t>
      </w:r>
    </w:p>
    <w:p w14:paraId="6423F35D" w14:textId="7C7EFF41" w:rsidR="00535AD3" w:rsidRDefault="00B46E6A" w:rsidP="00B46E6A">
      <w:pPr>
        <w:pStyle w:val="BodyText"/>
        <w:spacing w:before="11"/>
        <w:rPr>
          <w:i/>
        </w:rPr>
      </w:pPr>
      <w:r w:rsidRPr="00C1201E">
        <w:rPr>
          <w:i/>
        </w:rPr>
        <w:t xml:space="preserve">   </w:t>
      </w:r>
    </w:p>
    <w:p w14:paraId="523C254E" w14:textId="77777777" w:rsidR="00B46E6A" w:rsidRDefault="00B46E6A" w:rsidP="00B46E6A">
      <w:pPr>
        <w:pStyle w:val="Heading1"/>
        <w:tabs>
          <w:tab w:val="left" w:pos="9564"/>
        </w:tabs>
        <w:ind w:left="90" w:firstLine="110"/>
      </w:pPr>
    </w:p>
    <w:p w14:paraId="207D06B1" w14:textId="77934E3C" w:rsidR="00B46E6A" w:rsidRPr="00C522C7" w:rsidRDefault="00B46E6A" w:rsidP="00C522C7">
      <w:pPr>
        <w:pStyle w:val="Heading1"/>
        <w:tabs>
          <w:tab w:val="left" w:pos="9564"/>
        </w:tabs>
        <w:ind w:left="90" w:firstLine="110"/>
        <w:rPr>
          <w:u w:val="none"/>
        </w:rPr>
      </w:pPr>
      <w:r w:rsidRPr="00C1201E">
        <w:t>Previous</w:t>
      </w:r>
      <w:r w:rsidRPr="00C1201E">
        <w:rPr>
          <w:spacing w:val="-9"/>
        </w:rPr>
        <w:t xml:space="preserve"> </w:t>
      </w:r>
      <w:r w:rsidRPr="00C1201E">
        <w:rPr>
          <w:spacing w:val="-2"/>
        </w:rPr>
        <w:t>Completions</w:t>
      </w:r>
      <w:r w:rsidRPr="00C1201E">
        <w:tab/>
      </w:r>
    </w:p>
    <w:p w14:paraId="7776732A" w14:textId="77777777" w:rsidR="00535AD3" w:rsidRDefault="00535AD3" w:rsidP="00B46E6A">
      <w:pPr>
        <w:ind w:left="-5"/>
        <w:rPr>
          <w:i/>
          <w:iCs/>
        </w:rPr>
      </w:pPr>
      <w:r>
        <w:rPr>
          <w:i/>
          <w:iCs/>
        </w:rPr>
        <w:t xml:space="preserve">   Convoy of Hope</w:t>
      </w:r>
    </w:p>
    <w:p w14:paraId="162CFB4F" w14:textId="68E47C44" w:rsidR="00710064" w:rsidRPr="00C1201E" w:rsidRDefault="00710064" w:rsidP="00B46E6A">
      <w:pPr>
        <w:ind w:left="-5"/>
        <w:rPr>
          <w:i/>
          <w:iCs/>
        </w:rPr>
      </w:pPr>
      <w:r>
        <w:rPr>
          <w:i/>
          <w:iCs/>
        </w:rPr>
        <w:t xml:space="preserve">   Winter Wonderland 202</w:t>
      </w:r>
      <w:r w:rsidR="00C522C7">
        <w:rPr>
          <w:i/>
          <w:iCs/>
        </w:rPr>
        <w:t>4</w:t>
      </w:r>
    </w:p>
    <w:p w14:paraId="56B1D280" w14:textId="77777777" w:rsidR="00B46E6A" w:rsidRPr="00C1201E" w:rsidRDefault="00B46E6A" w:rsidP="00B46E6A">
      <w:pPr>
        <w:pStyle w:val="BodyText"/>
        <w:rPr>
          <w:i/>
        </w:rPr>
      </w:pPr>
    </w:p>
    <w:p w14:paraId="7EE5594E" w14:textId="77777777" w:rsidR="00B46E6A" w:rsidRPr="00C1201E" w:rsidRDefault="00B46E6A" w:rsidP="00B46E6A">
      <w:pPr>
        <w:pStyle w:val="Heading1"/>
        <w:tabs>
          <w:tab w:val="left" w:pos="8844"/>
        </w:tabs>
        <w:spacing w:line="251" w:lineRule="exact"/>
        <w:ind w:left="200"/>
        <w:rPr>
          <w:u w:val="none"/>
        </w:rPr>
      </w:pPr>
      <w:r w:rsidRPr="00C1201E">
        <w:t>Prayer</w:t>
      </w:r>
      <w:r w:rsidRPr="00C1201E">
        <w:rPr>
          <w:spacing w:val="-14"/>
        </w:rPr>
        <w:t xml:space="preserve"> </w:t>
      </w:r>
      <w:r w:rsidRPr="00C1201E">
        <w:rPr>
          <w:spacing w:val="-2"/>
        </w:rPr>
        <w:t>Needs</w:t>
      </w:r>
      <w:r w:rsidRPr="00C1201E">
        <w:tab/>
      </w:r>
    </w:p>
    <w:p w14:paraId="3F9FF940" w14:textId="77777777" w:rsidR="00B46E6A" w:rsidRPr="00C1201E" w:rsidRDefault="00B46E6A" w:rsidP="00B46E6A">
      <w:pPr>
        <w:ind w:left="-5"/>
        <w:rPr>
          <w:i/>
          <w:iCs/>
        </w:rPr>
      </w:pPr>
      <w:r>
        <w:t xml:space="preserve">   </w:t>
      </w:r>
      <w:r w:rsidRPr="00C1201E">
        <w:rPr>
          <w:i/>
          <w:iCs/>
        </w:rPr>
        <w:t xml:space="preserve">Pray for the safety of our local pregnancy centers, particularly our partners, Mary’s Shelter and </w:t>
      </w:r>
    </w:p>
    <w:p w14:paraId="7729E616" w14:textId="77777777" w:rsidR="00B46E6A" w:rsidRPr="00C1201E" w:rsidRDefault="00B46E6A" w:rsidP="00B46E6A">
      <w:pPr>
        <w:ind w:left="-5"/>
        <w:rPr>
          <w:i/>
          <w:iCs/>
        </w:rPr>
      </w:pPr>
      <w:r w:rsidRPr="00C1201E">
        <w:rPr>
          <w:i/>
          <w:iCs/>
        </w:rPr>
        <w:t xml:space="preserve">   Choices Women’s Center. </w:t>
      </w:r>
    </w:p>
    <w:p w14:paraId="1D6CD208" w14:textId="77777777" w:rsidR="00B46E6A" w:rsidRPr="00C1201E" w:rsidRDefault="00B46E6A" w:rsidP="00B46E6A">
      <w:pPr>
        <w:ind w:left="-5"/>
        <w:rPr>
          <w:i/>
          <w:iCs/>
        </w:rPr>
      </w:pPr>
      <w:r w:rsidRPr="00C1201E">
        <w:rPr>
          <w:i/>
          <w:iCs/>
        </w:rPr>
        <w:t xml:space="preserve">   Pray for our community leaders. </w:t>
      </w:r>
    </w:p>
    <w:p w14:paraId="72C22FEE" w14:textId="77777777" w:rsidR="00B46E6A" w:rsidRPr="00C1201E" w:rsidRDefault="00B46E6A" w:rsidP="00B46E6A">
      <w:pPr>
        <w:ind w:left="-5"/>
        <w:rPr>
          <w:i/>
          <w:iCs/>
        </w:rPr>
      </w:pPr>
      <w:r w:rsidRPr="00C1201E">
        <w:rPr>
          <w:i/>
          <w:iCs/>
        </w:rPr>
        <w:t xml:space="preserve">   Pray for financial stability for our local partners. </w:t>
      </w:r>
    </w:p>
    <w:p w14:paraId="1EB5B20D" w14:textId="77777777" w:rsidR="00535AD3" w:rsidRDefault="00B46E6A" w:rsidP="00B46E6A">
      <w:pPr>
        <w:ind w:left="-5"/>
        <w:rPr>
          <w:i/>
          <w:iCs/>
        </w:rPr>
      </w:pPr>
      <w:r w:rsidRPr="00C1201E">
        <w:rPr>
          <w:i/>
          <w:iCs/>
        </w:rPr>
        <w:t xml:space="preserve">   Pray for the homeless in the area.</w:t>
      </w:r>
    </w:p>
    <w:p w14:paraId="2EC0DC4D" w14:textId="22959D48" w:rsidR="00270839" w:rsidRPr="009A785A" w:rsidRDefault="00535AD3" w:rsidP="004C46B3">
      <w:pPr>
        <w:ind w:left="-5"/>
        <w:rPr>
          <w:i/>
          <w:iCs/>
        </w:rPr>
        <w:sectPr w:rsidR="00270839" w:rsidRPr="009A785A" w:rsidSect="00E645A9">
          <w:headerReference w:type="default" r:id="rId9"/>
          <w:footerReference w:type="default" r:id="rId10"/>
          <w:type w:val="continuous"/>
          <w:pgSz w:w="12240" w:h="15840"/>
          <w:pgMar w:top="1200" w:right="900" w:bottom="1380" w:left="880" w:header="780" w:footer="1198" w:gutter="0"/>
          <w:pgNumType w:start="1"/>
          <w:cols w:space="720"/>
        </w:sectPr>
      </w:pPr>
      <w:r>
        <w:rPr>
          <w:i/>
          <w:iCs/>
        </w:rPr>
        <w:t xml:space="preserve">   Pray for the local school districts</w:t>
      </w:r>
      <w:r w:rsidR="004C46B3">
        <w:rPr>
          <w:i/>
          <w:iCs/>
        </w:rPr>
        <w:t>.</w:t>
      </w:r>
    </w:p>
    <w:p w14:paraId="37D0307E" w14:textId="77777777" w:rsidR="00443E29" w:rsidRPr="00443E29" w:rsidRDefault="00443E29" w:rsidP="00270839">
      <w:pPr>
        <w:tabs>
          <w:tab w:val="left" w:pos="1866"/>
        </w:tabs>
      </w:pPr>
    </w:p>
    <w:sectPr w:rsidR="00443E29" w:rsidRPr="00443E29">
      <w:headerReference w:type="default" r:id="rId11"/>
      <w:footerReference w:type="default" r:id="rId12"/>
      <w:pgSz w:w="12240" w:h="15840"/>
      <w:pgMar w:top="1200" w:right="900" w:bottom="1380" w:left="880" w:header="780" w:footer="1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0D1D" w14:textId="77777777" w:rsidR="004B16AC" w:rsidRDefault="004B16AC">
      <w:r>
        <w:separator/>
      </w:r>
    </w:p>
  </w:endnote>
  <w:endnote w:type="continuationSeparator" w:id="0">
    <w:p w14:paraId="1EFC10CB" w14:textId="77777777" w:rsidR="004B16AC" w:rsidRDefault="004B16AC">
      <w:r>
        <w:continuationSeparator/>
      </w:r>
    </w:p>
  </w:endnote>
  <w:endnote w:type="continuationNotice" w:id="1">
    <w:p w14:paraId="4050BE7E" w14:textId="77777777" w:rsidR="004B16AC" w:rsidRDefault="004B1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99AC" w14:textId="77777777" w:rsidR="0051740F" w:rsidRDefault="003B63A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1" behindDoc="1" locked="0" layoutInCell="1" allowOverlap="1" wp14:anchorId="41AD1952" wp14:editId="28B13D5A">
          <wp:simplePos x="0" y="0"/>
          <wp:positionH relativeFrom="page">
            <wp:posOffset>3714750</wp:posOffset>
          </wp:positionH>
          <wp:positionV relativeFrom="page">
            <wp:posOffset>9170669</wp:posOffset>
          </wp:positionV>
          <wp:extent cx="338797" cy="237490"/>
          <wp:effectExtent l="0" t="0" r="0" b="0"/>
          <wp:wrapNone/>
          <wp:docPr id="89939692" name="Picture 89939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8797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D881" w14:textId="77777777" w:rsidR="0051740F" w:rsidRDefault="003B63A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3" behindDoc="1" locked="0" layoutInCell="1" allowOverlap="1" wp14:anchorId="1E5BDB85" wp14:editId="45015163">
          <wp:simplePos x="0" y="0"/>
          <wp:positionH relativeFrom="page">
            <wp:posOffset>3714750</wp:posOffset>
          </wp:positionH>
          <wp:positionV relativeFrom="page">
            <wp:posOffset>9170669</wp:posOffset>
          </wp:positionV>
          <wp:extent cx="338797" cy="237490"/>
          <wp:effectExtent l="0" t="0" r="0" b="0"/>
          <wp:wrapNone/>
          <wp:docPr id="538980384" name="Picture 538980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8797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DFD0" w14:textId="77777777" w:rsidR="004B16AC" w:rsidRDefault="004B16AC">
      <w:r>
        <w:separator/>
      </w:r>
    </w:p>
  </w:footnote>
  <w:footnote w:type="continuationSeparator" w:id="0">
    <w:p w14:paraId="2B3BD00F" w14:textId="77777777" w:rsidR="004B16AC" w:rsidRDefault="004B16AC">
      <w:r>
        <w:continuationSeparator/>
      </w:r>
    </w:p>
  </w:footnote>
  <w:footnote w:type="continuationNotice" w:id="1">
    <w:p w14:paraId="759A156A" w14:textId="77777777" w:rsidR="004B16AC" w:rsidRDefault="004B16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6DA5" w14:textId="77777777" w:rsidR="0051740F" w:rsidRDefault="003B63A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12DF091" wp14:editId="1A72D048">
          <wp:simplePos x="0" y="0"/>
          <wp:positionH relativeFrom="page">
            <wp:posOffset>2857500</wp:posOffset>
          </wp:positionH>
          <wp:positionV relativeFrom="page">
            <wp:posOffset>495300</wp:posOffset>
          </wp:positionV>
          <wp:extent cx="2052066" cy="151129"/>
          <wp:effectExtent l="0" t="0" r="0" b="0"/>
          <wp:wrapNone/>
          <wp:docPr id="1958502559" name="Picture 1958502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2066" cy="151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DAE1" w14:textId="77777777" w:rsidR="0051740F" w:rsidRDefault="003B63A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328B6204" wp14:editId="283BEF66">
          <wp:simplePos x="0" y="0"/>
          <wp:positionH relativeFrom="page">
            <wp:posOffset>2857500</wp:posOffset>
          </wp:positionH>
          <wp:positionV relativeFrom="page">
            <wp:posOffset>495300</wp:posOffset>
          </wp:positionV>
          <wp:extent cx="2052066" cy="151129"/>
          <wp:effectExtent l="0" t="0" r="0" b="0"/>
          <wp:wrapNone/>
          <wp:docPr id="537205729" name="Picture 537205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2066" cy="151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0BC6"/>
    <w:multiLevelType w:val="hybridMultilevel"/>
    <w:tmpl w:val="7B7EF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B5210"/>
    <w:multiLevelType w:val="hybridMultilevel"/>
    <w:tmpl w:val="E29E8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E75B4"/>
    <w:multiLevelType w:val="hybridMultilevel"/>
    <w:tmpl w:val="8018AF1A"/>
    <w:lvl w:ilvl="0" w:tplc="F2E4DD6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68687DA">
      <w:numFmt w:val="bullet"/>
      <w:lvlText w:val=""/>
      <w:lvlJc w:val="left"/>
      <w:pPr>
        <w:ind w:left="9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1E201622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3" w:tplc="7652981A"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4" w:tplc="92682706">
      <w:numFmt w:val="bullet"/>
      <w:lvlText w:val="•"/>
      <w:lvlJc w:val="left"/>
      <w:pPr>
        <w:ind w:left="4100" w:hanging="361"/>
      </w:pPr>
      <w:rPr>
        <w:rFonts w:hint="default"/>
        <w:lang w:val="en-US" w:eastAsia="en-US" w:bidi="ar-SA"/>
      </w:rPr>
    </w:lvl>
    <w:lvl w:ilvl="5" w:tplc="5E9E4E94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6" w:tplc="1102BB7C">
      <w:numFmt w:val="bullet"/>
      <w:lvlText w:val="•"/>
      <w:lvlJc w:val="left"/>
      <w:pPr>
        <w:ind w:left="6220" w:hanging="361"/>
      </w:pPr>
      <w:rPr>
        <w:rFonts w:hint="default"/>
        <w:lang w:val="en-US" w:eastAsia="en-US" w:bidi="ar-SA"/>
      </w:rPr>
    </w:lvl>
    <w:lvl w:ilvl="7" w:tplc="04DCB4FA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ar-SA"/>
      </w:rPr>
    </w:lvl>
    <w:lvl w:ilvl="8" w:tplc="8D1012B8">
      <w:numFmt w:val="bullet"/>
      <w:lvlText w:val="•"/>
      <w:lvlJc w:val="left"/>
      <w:pPr>
        <w:ind w:left="834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7764C89"/>
    <w:multiLevelType w:val="hybridMultilevel"/>
    <w:tmpl w:val="DA6034C2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79AF7969"/>
    <w:multiLevelType w:val="hybridMultilevel"/>
    <w:tmpl w:val="F6A6C952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 w16cid:durableId="810361947">
    <w:abstractNumId w:val="2"/>
  </w:num>
  <w:num w:numId="2" w16cid:durableId="1997030728">
    <w:abstractNumId w:val="0"/>
  </w:num>
  <w:num w:numId="3" w16cid:durableId="1421559998">
    <w:abstractNumId w:val="3"/>
  </w:num>
  <w:num w:numId="4" w16cid:durableId="139657832">
    <w:abstractNumId w:val="4"/>
  </w:num>
  <w:num w:numId="5" w16cid:durableId="1873690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C7"/>
    <w:rsid w:val="00006D2F"/>
    <w:rsid w:val="00022B76"/>
    <w:rsid w:val="00027BD0"/>
    <w:rsid w:val="00066E88"/>
    <w:rsid w:val="00070034"/>
    <w:rsid w:val="0009722F"/>
    <w:rsid w:val="000B3573"/>
    <w:rsid w:val="000C1152"/>
    <w:rsid w:val="00101D6B"/>
    <w:rsid w:val="00146DF3"/>
    <w:rsid w:val="001678DD"/>
    <w:rsid w:val="00185B35"/>
    <w:rsid w:val="00187A13"/>
    <w:rsid w:val="00215142"/>
    <w:rsid w:val="0022275F"/>
    <w:rsid w:val="00233766"/>
    <w:rsid w:val="00270839"/>
    <w:rsid w:val="0029698E"/>
    <w:rsid w:val="0032139B"/>
    <w:rsid w:val="003376F4"/>
    <w:rsid w:val="00353A43"/>
    <w:rsid w:val="00373D25"/>
    <w:rsid w:val="00376A12"/>
    <w:rsid w:val="003A19C8"/>
    <w:rsid w:val="003B63AC"/>
    <w:rsid w:val="003E521E"/>
    <w:rsid w:val="003F219E"/>
    <w:rsid w:val="003F64FE"/>
    <w:rsid w:val="00443E29"/>
    <w:rsid w:val="00475297"/>
    <w:rsid w:val="004838E6"/>
    <w:rsid w:val="004B16AC"/>
    <w:rsid w:val="004B7164"/>
    <w:rsid w:val="004C46B3"/>
    <w:rsid w:val="004D4E0D"/>
    <w:rsid w:val="0051740F"/>
    <w:rsid w:val="00535AD3"/>
    <w:rsid w:val="0054131F"/>
    <w:rsid w:val="00587AF1"/>
    <w:rsid w:val="005B356A"/>
    <w:rsid w:val="005B66C9"/>
    <w:rsid w:val="005C5376"/>
    <w:rsid w:val="005E3884"/>
    <w:rsid w:val="005E4A58"/>
    <w:rsid w:val="005F1417"/>
    <w:rsid w:val="00624E04"/>
    <w:rsid w:val="006624E7"/>
    <w:rsid w:val="006E33BB"/>
    <w:rsid w:val="006F697B"/>
    <w:rsid w:val="00710064"/>
    <w:rsid w:val="00744D6A"/>
    <w:rsid w:val="00751D09"/>
    <w:rsid w:val="007640C5"/>
    <w:rsid w:val="007812E3"/>
    <w:rsid w:val="007F0760"/>
    <w:rsid w:val="00824665"/>
    <w:rsid w:val="00831D45"/>
    <w:rsid w:val="00835531"/>
    <w:rsid w:val="008C0BAE"/>
    <w:rsid w:val="008D1D99"/>
    <w:rsid w:val="00923EBB"/>
    <w:rsid w:val="00980AEC"/>
    <w:rsid w:val="009A785A"/>
    <w:rsid w:val="00A86984"/>
    <w:rsid w:val="00AC2C28"/>
    <w:rsid w:val="00AC65CA"/>
    <w:rsid w:val="00B46E6A"/>
    <w:rsid w:val="00B516C4"/>
    <w:rsid w:val="00B91CE0"/>
    <w:rsid w:val="00B97872"/>
    <w:rsid w:val="00BC5AA8"/>
    <w:rsid w:val="00BC64C3"/>
    <w:rsid w:val="00C1201E"/>
    <w:rsid w:val="00C522C7"/>
    <w:rsid w:val="00C71A18"/>
    <w:rsid w:val="00C84976"/>
    <w:rsid w:val="00CC7A03"/>
    <w:rsid w:val="00CD5DF7"/>
    <w:rsid w:val="00D72054"/>
    <w:rsid w:val="00DA459F"/>
    <w:rsid w:val="00DD1F37"/>
    <w:rsid w:val="00DD2F61"/>
    <w:rsid w:val="00E03184"/>
    <w:rsid w:val="00E45840"/>
    <w:rsid w:val="00E645A9"/>
    <w:rsid w:val="00F23796"/>
    <w:rsid w:val="00F579E8"/>
    <w:rsid w:val="00F8077B"/>
    <w:rsid w:val="00FA59A9"/>
    <w:rsid w:val="00F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3626"/>
  <w15:docId w15:val="{94FD49C9-4AC1-FD48-B262-583CA920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9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3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56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B35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56A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9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270839"/>
    <w:pPr>
      <w:widowControl/>
      <w:autoSpaceDE/>
      <w:autoSpaceDN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270839"/>
    <w:rPr>
      <w:rFonts w:eastAsiaTheme="minorEastAsia"/>
      <w:lang w:eastAsia="zh-CN"/>
    </w:rPr>
  </w:style>
  <w:style w:type="paragraph" w:styleId="Revision">
    <w:name w:val="Revision"/>
    <w:hidden/>
    <w:uiPriority w:val="99"/>
    <w:semiHidden/>
    <w:rsid w:val="00270839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2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mcroy/Desktop/2024%20Lane%20Reports/Local%20Outreach%20Lane%20Report-%20April%202024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Vision Gap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554425488480607"/>
          <c:y val="0.10351206099237595"/>
          <c:w val="0.79899278215223102"/>
          <c:h val="0.804464129483814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Column1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6476-7445-B34E-30E43B95AAC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6476-7445-B34E-30E43B95AACF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6476-7445-B34E-30E43B95AACF}"/>
              </c:ext>
            </c:extLst>
          </c:dPt>
          <c:dLbls>
            <c:dLbl>
              <c:idx val="1"/>
              <c:numFmt formatCode="&quot;$&quot;#,##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76-7445-B34E-30E43B95AACF}"/>
                </c:ext>
              </c:extLst>
            </c:dLbl>
            <c:dLbl>
              <c:idx val="2"/>
              <c:numFmt formatCode="&quot;$&quot;#,##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5039351851851851"/>
                      <c:h val="6.738095238095237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6476-7445-B34E-30E43B95AA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Vision Need</c:v>
                </c:pt>
                <c:pt idx="1">
                  <c:v>Received</c:v>
                </c:pt>
                <c:pt idx="2">
                  <c:v>Gap</c:v>
                </c:pt>
              </c:strCache>
            </c:strRef>
          </c:cat>
          <c:val>
            <c:numRef>
              <c:f>Sheet1!$B$2:$B$5</c:f>
              <c:numCache>
                <c:formatCode>#,##0.00</c:formatCode>
                <c:ptCount val="4"/>
                <c:pt idx="0" formatCode="&quot;$&quot;#,##0_);[Red]\(&quot;$&quot;#,##0\)">
                  <c:v>505000</c:v>
                </c:pt>
                <c:pt idx="1">
                  <c:v>20707.73</c:v>
                </c:pt>
                <c:pt idx="2" formatCode="&quot;$&quot;#,##0.00_);[Red]\(&quot;$&quot;#,##0.00\)">
                  <c:v>484292.27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76-7445-B34E-30E43B95AAC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794118543"/>
        <c:axId val="794120223"/>
      </c:barChart>
      <c:catAx>
        <c:axId val="7941185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4120223"/>
        <c:crosses val="autoZero"/>
        <c:auto val="1"/>
        <c:lblAlgn val="ctr"/>
        <c:lblOffset val="100"/>
        <c:noMultiLvlLbl val="0"/>
      </c:catAx>
      <c:valAx>
        <c:axId val="794120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_);[Red]\(&quot;$&quot;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41185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0D15BB-9686-8C48-B1C0-755F4F59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Local Outreach Lane Report- April 2024.dotx</Template>
  <TotalTime>19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Heather Anderson</cp:lastModifiedBy>
  <cp:revision>4</cp:revision>
  <dcterms:created xsi:type="dcterms:W3CDTF">2025-10-07T19:07:00Z</dcterms:created>
  <dcterms:modified xsi:type="dcterms:W3CDTF">2025-10-23T17:33:00Z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2023-04-12T00:00:00Z</vt:filetime>
  </property>
</Properties>
</file>